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hd w:val="clear" w:color="auto" w:fill="FFFFFF" w:themeFill="background1"/>
        <w:jc w:val="center"/>
        <w:rPr>
          <w:b/>
          <w:b/>
        </w:rPr>
      </w:pPr>
      <w:bookmarkStart w:id="0" w:name="__DdeLink__95_4195769096"/>
      <w:r>
        <w:rPr>
          <w:b/>
        </w:rPr>
        <w:t>Сведения о персональном составе педагогических работн</w:t>
      </w:r>
      <w:r>
        <w:rPr>
          <w:b/>
          <w:highlight w:val="white"/>
        </w:rPr>
        <w:t>иков МБДОУ ДС «Дюймовочка»</w:t>
      </w:r>
    </w:p>
    <w:p>
      <w:pPr>
        <w:pStyle w:val="NoSpacing"/>
        <w:shd w:val="clear" w:color="auto" w:fill="FFFFFF" w:themeFill="background1"/>
        <w:jc w:val="center"/>
        <w:rPr/>
      </w:pPr>
      <w:r>
        <w:rPr>
          <w:b/>
          <w:highlight w:val="white"/>
        </w:rPr>
        <w:t>на 202</w:t>
      </w:r>
      <w:r>
        <w:rPr>
          <w:b/>
          <w:highlight w:val="white"/>
        </w:rPr>
        <w:t>5</w:t>
      </w:r>
      <w:r>
        <w:rPr>
          <w:b/>
          <w:highlight w:val="white"/>
        </w:rPr>
        <w:t>-202</w:t>
      </w:r>
      <w:r>
        <w:rPr>
          <w:b/>
          <w:highlight w:val="white"/>
        </w:rPr>
        <w:t xml:space="preserve">6 </w:t>
      </w:r>
      <w:r>
        <w:rPr>
          <w:b/>
          <w:highlight w:val="white"/>
        </w:rPr>
        <w:t>учебный год</w:t>
      </w:r>
      <w:bookmarkEnd w:id="0"/>
    </w:p>
    <w:p>
      <w:pPr>
        <w:pStyle w:val="NoSpacing"/>
        <w:ind w:left="360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tbl>
      <w:tblPr>
        <w:tblStyle w:val="a4"/>
        <w:tblW w:w="15877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4"/>
        <w:gridCol w:w="1910"/>
        <w:gridCol w:w="1657"/>
        <w:gridCol w:w="1745"/>
        <w:gridCol w:w="1539"/>
        <w:gridCol w:w="5244"/>
        <w:gridCol w:w="1700"/>
        <w:gridCol w:w="1426"/>
      </w:tblGrid>
      <w:tr>
        <w:trPr/>
        <w:tc>
          <w:tcPr>
            <w:tcW w:w="65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16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(уровень)</w:t>
            </w:r>
          </w:p>
        </w:tc>
        <w:tc>
          <w:tcPr>
            <w:tcW w:w="17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Занимаемая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Ученая степень/ ученое звание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 повышении квалификации/о профессиональной переподготовке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Стаж по специальности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Наименование общеобразовательной программы (общеобразовательных программ)/код</w:t>
            </w:r>
          </w:p>
        </w:tc>
      </w:tr>
      <w:tr>
        <w:trPr/>
        <w:tc>
          <w:tcPr>
            <w:tcW w:w="65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Дорошенко Ольга Викторовна</w:t>
            </w:r>
          </w:p>
        </w:tc>
        <w:tc>
          <w:tcPr>
            <w:tcW w:w="16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Средне-специальное, учитель начальных классов с дополнительной подготовкой в области воспитания детей дошкольного возраста. Диплом 34 СП 0002409 ,от 29.06.2011 г.  «Волгоградский социально-педагогический колледж»</w:t>
            </w:r>
          </w:p>
        </w:tc>
        <w:tc>
          <w:tcPr>
            <w:tcW w:w="17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Нет/нет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40" w:leader="none"/>
                <w:tab w:val="left" w:pos="3300" w:leader="none"/>
                <w:tab w:val="left" w:pos="451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1.)« Оказание первой помощи  в образовательной организации»  72 ч., 28.04.2024 г. Удостоверение IT 45173764</w:t>
            </w:r>
          </w:p>
          <w:p>
            <w:pPr>
              <w:pStyle w:val="Normal"/>
              <w:tabs>
                <w:tab w:val="clear" w:pos="708"/>
                <w:tab w:val="left" w:pos="440" w:leader="none"/>
                <w:tab w:val="left" w:pos="3300" w:leader="none"/>
                <w:tab w:val="left" w:pos="451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2.)«Программа повышения квалификации должностных лиц и специалистов органов управления ГО и РСЧС» 72 часа 20.04.2023 г.  Работник, уполномоченный на решение задач в области гражданской обороны и защиты населения и территорий от ЧС.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bCs/>
                <w:sz w:val="20"/>
                <w:szCs w:val="20"/>
              </w:rPr>
              <w:t>3) «Профессиональная компетентность педагога  в условиях внедрения новой Федеральной образовательной программы дошкольного образования».</w:t>
            </w:r>
            <w:r>
              <w:rPr>
                <w:sz w:val="20"/>
                <w:szCs w:val="20"/>
                <w:lang w:bidi="ru-RU"/>
              </w:rPr>
              <w:t>72 ч. 25.05.2023 г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4) ФОП ДО: требования, инструменты и особенности организации образовательного процесса.  2023 г 16 часов Форум «Педагоги России»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5) «Экономическое воспитание и формирование финансовой грамотности в соответствии с ФОП ДО» 72 ч. 2024 г. Форум  Педагоги России.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6) Внедрение ФОП ДО: требования и особенности организации образовательного процесса. 16 ч. 2024 г Форум педагоги России.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7) Взаимодействие с родителями в контексте ФОП: секреты успешной работы. 16 ч. 2024 гФорум педагоги России.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8) Социализация и обучение детей с ОВЗ в соответствие с требованиями Федеральной адаптированной программы. 16 ч 2024 г.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9) Трансформация цифровой образовательной среды в условиях реализации требований ФОП. 16 ч 2024 г</w:t>
            </w:r>
            <w:r>
              <w:rPr>
                <w:sz w:val="20"/>
                <w:szCs w:val="20"/>
                <w:lang w:bidi="ru-RU"/>
              </w:rPr>
              <w:t>Форум педагоги России.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10) «Оказание первой помощи в образовательной организации», 72 часа, 23.10.2024 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11) «Использование информационно-коммуникационных технологий в процессе реализации ФГОС» . 72 ч, 23.10.2024 г.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  «Обучение детей с ограниченными возможностями здоровья (ОВЗ) в условиях реализации ФГОС». 72 ч. 23.10.2024 г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13) </w:t>
            </w:r>
            <w:r>
              <w:rPr>
                <w:bCs/>
                <w:sz w:val="18"/>
                <w:szCs w:val="18"/>
              </w:rPr>
              <w:t>«Общие вопросы охраны труда и функционирования системы управления охраной труда». 16 часов. Г. Волжский 20.02.2025 г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14) 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СОУТ и ОПР» 16 часов. Г. Волжский 20.02.2025 г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Трудникова Елена Леонидовна</w:t>
            </w:r>
          </w:p>
        </w:tc>
        <w:tc>
          <w:tcPr>
            <w:tcW w:w="165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Среднее специальное, учитель начальных классов с дополнительной подготовкой в области воспитания детей дошкольного возраста Диплом № 16 от 28.июня 2012 г. ГАОУ Волгоградский социально-педагогический колледж</w:t>
            </w:r>
          </w:p>
        </w:tc>
        <w:tc>
          <w:tcPr>
            <w:tcW w:w="174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Нет\Нет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40" w:leader="none"/>
                <w:tab w:val="left" w:pos="3300" w:leader="none"/>
                <w:tab w:val="left" w:pos="451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440" w:leader="none"/>
                <w:tab w:val="left" w:pos="3300" w:leader="none"/>
                <w:tab w:val="left" w:pos="451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1.). «Оказание первой помощи в образовательной организации» 72 ч., 27.04.2024 г, 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2). Профессиональная компетентность педагога ДО в условиях внедрения новой Федеральной образовательной программы дошкольного образования. 72 ч. 13.06.2023 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3) «Профессиональная компетентность педагогов ДОО в вопросах инклюзивного обучения детей с ОВЗ» 36 ч. 28.10.2024 г . Екатеринбург</w:t>
            </w:r>
          </w:p>
          <w:p>
            <w:pPr>
              <w:pStyle w:val="NoSpacing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4)Обучение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СОУТ и ОПР» 16 часов. Г. Волжский 20.02.2025 г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Spacing"/>
        <w:ind w:left="36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b4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236323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ef1d3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3632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363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1d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Trio_Office/6.2.8.2$Windows_x86 LibreOffice_project/</Application>
  <Pages>2</Pages>
  <Words>428</Words>
  <Characters>2913</Characters>
  <CharactersWithSpaces>3310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2026-01-23T13:10:00Z</dcterms:created>
  <dc:creator>user</dc:creator>
  <dc:description/>
  <dc:language>ru-RU</dc:language>
  <cp:lastModifiedBy/>
  <cp:lastPrinted>2026-01-23T13:41:00Z</cp:lastPrinted>
  <dcterms:modified xsi:type="dcterms:W3CDTF">2026-02-07T13:44:11Z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